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9E" w:rsidRPr="00220073" w:rsidRDefault="000A5A9E" w:rsidP="0022007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20073">
        <w:rPr>
          <w:rFonts w:ascii="Times New Roman" w:hAnsi="Times New Roman"/>
          <w:b/>
          <w:sz w:val="28"/>
          <w:szCs w:val="28"/>
        </w:rPr>
        <w:t>Факторы риска здоровья детей и реализация  пилотного проекта «Школьная мед</w:t>
      </w:r>
      <w:r>
        <w:rPr>
          <w:rFonts w:ascii="Times New Roman" w:hAnsi="Times New Roman"/>
          <w:b/>
          <w:sz w:val="28"/>
          <w:szCs w:val="28"/>
        </w:rPr>
        <w:t>и</w:t>
      </w:r>
      <w:r w:rsidRPr="00220073">
        <w:rPr>
          <w:rFonts w:ascii="Times New Roman" w:hAnsi="Times New Roman"/>
          <w:b/>
          <w:sz w:val="28"/>
          <w:szCs w:val="28"/>
        </w:rPr>
        <w:t>цина»</w:t>
      </w:r>
    </w:p>
    <w:p w:rsidR="000A5A9E" w:rsidRDefault="000A5A9E" w:rsidP="0022007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5A9E" w:rsidRDefault="000A5A9E" w:rsidP="0022007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5A9E" w:rsidRDefault="000A5A9E" w:rsidP="0022007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220073">
        <w:rPr>
          <w:rFonts w:ascii="Times New Roman" w:hAnsi="Times New Roman"/>
          <w:sz w:val="24"/>
          <w:szCs w:val="24"/>
        </w:rPr>
        <w:t>докладчик</w:t>
      </w:r>
      <w:r w:rsidR="00D04260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Михалевич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И.И., </w:t>
      </w:r>
    </w:p>
    <w:p w:rsidR="000A5A9E" w:rsidRDefault="000A5A9E" w:rsidP="0022007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Центром здоровья для детей </w:t>
      </w:r>
    </w:p>
    <w:p w:rsidR="000A5A9E" w:rsidRDefault="000A5A9E" w:rsidP="0022007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ТОГБУЗ «Городская детская </w:t>
      </w:r>
    </w:p>
    <w:p w:rsidR="000A5A9E" w:rsidRDefault="000A5A9E" w:rsidP="0022007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пол-ка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им.В.Коваля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A5A9E" w:rsidRPr="00220073" w:rsidRDefault="000A5A9E" w:rsidP="0022007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Школьные факторы риска имеют особо </w:t>
      </w:r>
      <w:proofErr w:type="gramStart"/>
      <w:r w:rsidRPr="008A0D89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8A0D89">
        <w:rPr>
          <w:rFonts w:ascii="Times New Roman" w:hAnsi="Times New Roman"/>
          <w:sz w:val="28"/>
          <w:szCs w:val="28"/>
        </w:rPr>
        <w:t xml:space="preserve"> для формирования здоровья детей и подростков в связи с длительным воздействием на растущий организм в течение всего периода обучения. К таким факторам относятся модернизация системы образования, связанная с усилением учебных нагрузок, использованием новых педагогических технологий без учета физических и психологических возможностей детского организма, психоэмоциональный дискомфорт, школьный стресс, длительные статические нагрузки, низкая двигательная активность. Комплексное воздействие этих факторов формирует школьно-обусловленные нарушения  и заболевания (</w:t>
      </w:r>
      <w:r>
        <w:rPr>
          <w:rFonts w:ascii="Times New Roman" w:hAnsi="Times New Roman"/>
          <w:sz w:val="28"/>
          <w:szCs w:val="28"/>
        </w:rPr>
        <w:t xml:space="preserve">нарушения зрения, </w:t>
      </w:r>
      <w:r w:rsidRPr="008A0D8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санки, деформации позвоночника,</w:t>
      </w:r>
      <w:r w:rsidRPr="008A0D89">
        <w:rPr>
          <w:rFonts w:ascii="Times New Roman" w:hAnsi="Times New Roman"/>
          <w:sz w:val="28"/>
          <w:szCs w:val="28"/>
        </w:rPr>
        <w:t xml:space="preserve"> стопы, нарушения физического развития, заболевания органов пищеварения, психосоматические расстройства и др.).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Предупреждение негативного влияния </w:t>
      </w:r>
      <w:r w:rsidRPr="00220073">
        <w:rPr>
          <w:rFonts w:ascii="Times New Roman" w:hAnsi="Times New Roman"/>
          <w:sz w:val="28"/>
          <w:szCs w:val="28"/>
        </w:rPr>
        <w:t xml:space="preserve"> </w:t>
      </w:r>
      <w:r w:rsidRPr="008A0D89">
        <w:rPr>
          <w:rFonts w:ascii="Times New Roman" w:hAnsi="Times New Roman"/>
          <w:sz w:val="28"/>
          <w:szCs w:val="28"/>
        </w:rPr>
        <w:t xml:space="preserve">этих факторов в школе способствует профилактике школьно-обусловленных функциональных нарушений и заболеваний у учащихся.  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В современных условиях большая роль в укреплении и сохранении здоровья детей отводится образовательным организациям. Основными компонентами  </w:t>
      </w:r>
      <w:proofErr w:type="spellStart"/>
      <w:r w:rsidRPr="008A0D89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 в школе является не только наблюдение за состоянием здоровья детей, но и </w:t>
      </w:r>
      <w:proofErr w:type="spellStart"/>
      <w:r w:rsidRPr="008A0D89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 организация учебного процесса, </w:t>
      </w:r>
      <w:proofErr w:type="spellStart"/>
      <w:r w:rsidRPr="008A0D89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 (т.е. соответствующие возрастным и индивидуальным возможностям) методики обучения и специальные учебные программы формирования ценности здоровья и здорового образа жизни.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Каждый специалист, работающий в школе – учитель и психолог, медицинский работник – должны знать и уметь выделять школьные и внешкольные факторы риска, ухудшающие здоровье детей, а также иметь практические навыки формирования ценности здоровья.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0D89">
        <w:rPr>
          <w:rFonts w:ascii="Times New Roman" w:hAnsi="Times New Roman"/>
          <w:sz w:val="28"/>
          <w:szCs w:val="28"/>
        </w:rPr>
        <w:t>2016 году Тамбовская область, в числе 5 регионов (Республика Саха (Якутия), Ростовская.</w:t>
      </w:r>
      <w:proofErr w:type="gramEnd"/>
      <w:r w:rsidRPr="008A0D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0D89">
        <w:rPr>
          <w:rFonts w:ascii="Times New Roman" w:hAnsi="Times New Roman"/>
          <w:sz w:val="28"/>
          <w:szCs w:val="28"/>
        </w:rPr>
        <w:t xml:space="preserve">Смоленская области, Ямало-ненецкий автономный округ), вошла  в пилотный проект Министерства здравоохранения России, направленный на совершенствование медицинской помощи несовершеннолетним в образовательных организациях, создание современной  модели </w:t>
      </w:r>
      <w:proofErr w:type="spellStart"/>
      <w:r w:rsidRPr="008A0D89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 в школе.</w:t>
      </w:r>
      <w:proofErr w:type="gramEnd"/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Предпосылками, которые позволили региону войти в пилотный проект стали: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-системная работа по проведению мониторинга здоровья  школьников, который организован в области с 2008 года, мониторинг проводится 2 раза в </w:t>
      </w:r>
      <w:r w:rsidRPr="008A0D89">
        <w:rPr>
          <w:rFonts w:ascii="Times New Roman" w:hAnsi="Times New Roman"/>
          <w:sz w:val="28"/>
          <w:szCs w:val="28"/>
        </w:rPr>
        <w:lastRenderedPageBreak/>
        <w:t>год (в начале и конце учебного года) с определением основных  параметров: группа здоровья, физкультурная группа, вес, рост, артериальное давление;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-успешная реализация экспериментального проекта «Школьное питание», в рамках которого во всех базовых школах области  проведена модернизация школьных столовых;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-активное внедрение новых моделей школ или ресурсных центров, в которых реализована возможность использования дистанционных технологий для проведения информационно-просветительной деятельности со школьниками, родителями и преподавателями.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Цель проекта создать инновационную модель эффективного медицинского обеспечения и профилактики заболеваний в условиях общеобразовательных организаций, формирование у школьников ответственности за собственное здоровье и здоровье окружающих.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Для достижения поставленной цели были определены следующие задачи: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-организовать тесное межведомственное взаимодействие учреждений здравоохранения и образования при реализации мероприятий по охране здоровья школьников;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-развить кадровый потенциал школьной медицины путем формирования новых профессиональных компетенций медицинских работников и обучения педагогов, родителей и детей навыкам оказания первой помощи;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-совершенствовать региональную систему мониторинга здоровья обучающихся и  внедрить современные дистанционные технологии проведения профилактических мероприятий. 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Для реализации проекта были определены «пилотные площадки»   – 2 школы (школа №1 «</w:t>
      </w:r>
      <w:proofErr w:type="spellStart"/>
      <w:r w:rsidRPr="008A0D89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-Тамбов», расположенная на территории обслуживания поликлиники Коваля, и </w:t>
      </w:r>
      <w:proofErr w:type="spellStart"/>
      <w:r w:rsidRPr="008A0D89">
        <w:rPr>
          <w:rFonts w:ascii="Times New Roman" w:hAnsi="Times New Roman"/>
          <w:sz w:val="28"/>
          <w:szCs w:val="28"/>
        </w:rPr>
        <w:t>Татановская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 средняя школа). 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В рамках реализации проекта: разработана нормативно-правовая часть проекта: подготовлен приказ «О реализации пилотного  проекта», утверждено Положение и состав  межведомственной рабочей группы, разработано соглашение о взаимодействии между медицинской и образовательной организацией, Положение о кабинете и должностные инструкции специалиста по школьной медицине, разработан комплексный план профилактических и оздоровительных мероприятий.</w:t>
      </w:r>
    </w:p>
    <w:p w:rsidR="000A5A9E" w:rsidRPr="008A0D89" w:rsidRDefault="000A5A9E" w:rsidP="0022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 </w:t>
      </w:r>
      <w:r w:rsidRPr="008A0D89">
        <w:rPr>
          <w:rFonts w:ascii="Times New Roman" w:hAnsi="Times New Roman"/>
          <w:sz w:val="28"/>
          <w:szCs w:val="28"/>
        </w:rPr>
        <w:tab/>
        <w:t xml:space="preserve">Медицинский  кабинет школы </w:t>
      </w:r>
      <w:proofErr w:type="spellStart"/>
      <w:r w:rsidRPr="008A0D89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 был укомплектован фельдшером с широкими полномочиями и врачом по гигиене детей и подростков. Фельдшер</w:t>
      </w:r>
      <w:r w:rsidR="00AB17A7">
        <w:rPr>
          <w:rFonts w:ascii="Times New Roman" w:hAnsi="Times New Roman"/>
          <w:sz w:val="28"/>
          <w:szCs w:val="28"/>
        </w:rPr>
        <w:t xml:space="preserve"> </w:t>
      </w:r>
      <w:r w:rsidRPr="008A0D89">
        <w:rPr>
          <w:rFonts w:ascii="Times New Roman" w:hAnsi="Times New Roman"/>
          <w:sz w:val="28"/>
          <w:szCs w:val="28"/>
        </w:rPr>
        <w:t xml:space="preserve">прошел тематическое усовершенствование по вопросам «школьной медицины» на базе Тамбовского медицинского колледжа. 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В обязанности фельдшера «Специалиста по школьной медицине» входит планирование и организация профилактических осмотров, проведение профилактических прививок, оказание неотложной и экстренной помощи, взаимодействие с областным Центром профилактики и администрацией школы по реализации мероприятий по </w:t>
      </w:r>
      <w:proofErr w:type="spellStart"/>
      <w:r w:rsidRPr="008A0D89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 обучающихся, </w:t>
      </w:r>
      <w:proofErr w:type="gramStart"/>
      <w:r w:rsidRPr="008A0D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0D89">
        <w:rPr>
          <w:rFonts w:ascii="Times New Roman" w:hAnsi="Times New Roman"/>
          <w:sz w:val="28"/>
          <w:szCs w:val="28"/>
        </w:rPr>
        <w:t xml:space="preserve"> состоянием образовательной среды.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Школьный кабинет подключен к региональной</w:t>
      </w:r>
      <w:r w:rsidR="00AB17A7">
        <w:rPr>
          <w:rFonts w:ascii="Times New Roman" w:hAnsi="Times New Roman"/>
          <w:sz w:val="28"/>
          <w:szCs w:val="28"/>
        </w:rPr>
        <w:t xml:space="preserve"> </w:t>
      </w:r>
      <w:r w:rsidRPr="008A0D89">
        <w:rPr>
          <w:rFonts w:ascii="Times New Roman" w:hAnsi="Times New Roman"/>
          <w:sz w:val="28"/>
          <w:szCs w:val="28"/>
        </w:rPr>
        <w:t xml:space="preserve">медицинской информационно-аналитической системе. 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Проведено анкетирование учащихся школы по вопросам питания, двигательной активности, отношению к курению и употреблению алкоголя, информированности о факторах ЗОЖ. 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По результатам анкетирования выявлено, что принципов рационального питания придерживаются 53% респондентов, в возрастной группе старшеклассников сторонники рационального питания составляют 49%, обращает на себя внимание недостаточное потребление овощей и фруктов, рыбы  и морепродуктов, молока и кисломолочных продуктов. С принципами правильной организации режима дня знакомы только 62% учащихся младших классов, среди этой возрастной группы только 87% детей соблюдают правила личной гигиены. С возрастом снижается двигательная активность учащихся, с 74% - в начальных классах, до 64% - среди старшеклассников. При проведении анкетирования выявлено, что 8% подростков относятся к группе риска по употреблению ПАВ, 3% старшеклассников не знают принципов ЗОЖ.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Проведен анализ общей заболеваемости учащихся школы по классам, параллелям, уровням, по всей школе в целом. При анализе структуры заболеваемости первое ранговое место занимают болезни костно-мышечной системы, на 2 месте – болезни глаз. С учетом ранговых мест при анализе заболеваемости приоритетными направлениями в оздоровлении школьников школы №1 </w:t>
      </w:r>
      <w:proofErr w:type="spellStart"/>
      <w:r w:rsidRPr="008A0D89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 являются внедрение </w:t>
      </w:r>
      <w:proofErr w:type="spellStart"/>
      <w:r w:rsidRPr="008A0D89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 технологий по первичной профилактике болезней КМС и болезней глаз и проведение реабилитации. Разработаны планы корригирующих оздоровительных мероприятий для педагогов и родителей по каждому классу заболеваний. 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Весь педагогический персонал школы прошел обучение  на базе учебного комплекса областного Центра медицины катастроф практическим навыкам оказания первой помощи.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Организованы  веб-семинары по формированию здорового образа жизни, не только для участников проекта, но и для всех базовых школ. Проведены видео-уроки «Профилактика гриппа», «Нарушение осанки у школьников», «Стоп ВИЧ/СПИД», урок здоровья «Оказание первой доврачебной помощи», мастер-класс «Правильный уход за зубами». Такие веб-уроки и </w:t>
      </w:r>
      <w:proofErr w:type="spellStart"/>
      <w:r w:rsidRPr="008A0D89">
        <w:rPr>
          <w:rFonts w:ascii="Times New Roman" w:hAnsi="Times New Roman"/>
          <w:sz w:val="28"/>
          <w:szCs w:val="28"/>
        </w:rPr>
        <w:t>общеобластные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 родительские собрания вызвали большой интерес и положительные отклики родителей и детей.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В рамках реализации проекта в конце 2017-2018  учебного года будет проведено: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-повторное анкетирование учащихся, родителей и преподавателей по        вопросам </w:t>
      </w:r>
      <w:proofErr w:type="spellStart"/>
      <w:r w:rsidRPr="008A0D89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; 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>- будет проведена оценка результатов  оздоровительных и реабилитационных мероприятий, проводимых в течение учебного года, по анализу динамики  заболеваемости среди учащихся;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- разрабатывается новый  модуль   «Школьная медицина» программы РМИАС, который даст возможность проводить анализ физического развития, заболеваемости, </w:t>
      </w:r>
      <w:proofErr w:type="spellStart"/>
      <w:r w:rsidRPr="008A0D89">
        <w:rPr>
          <w:rFonts w:ascii="Times New Roman" w:hAnsi="Times New Roman"/>
          <w:sz w:val="28"/>
          <w:szCs w:val="28"/>
        </w:rPr>
        <w:t>привитости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 школьников, определять приоритетные направления  профилактики  школьно-обусловленных заболеваний и реабилитации детей.</w:t>
      </w:r>
    </w:p>
    <w:p w:rsidR="000A5A9E" w:rsidRPr="008A0D89" w:rsidRDefault="000A5A9E" w:rsidP="0022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D89">
        <w:rPr>
          <w:rFonts w:ascii="Times New Roman" w:hAnsi="Times New Roman"/>
          <w:sz w:val="28"/>
          <w:szCs w:val="28"/>
        </w:rPr>
        <w:t xml:space="preserve"> По  итогам реализации пилотного проекта, мероприятий по </w:t>
      </w:r>
      <w:proofErr w:type="spellStart"/>
      <w:r w:rsidRPr="008A0D89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8A0D89">
        <w:rPr>
          <w:rFonts w:ascii="Times New Roman" w:hAnsi="Times New Roman"/>
          <w:sz w:val="28"/>
          <w:szCs w:val="28"/>
        </w:rPr>
        <w:t xml:space="preserve">, оздоровлению  и реабилитации  мы надеемся получить положительный результат в динамике заболеваний, уменьшение распространенности школьно-обусловленной патологии, а самое главное - формирование  у детей приоритетов здорового образа жизни. </w:t>
      </w:r>
    </w:p>
    <w:sectPr w:rsidR="000A5A9E" w:rsidRPr="008A0D89" w:rsidSect="002200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20" w:rsidRDefault="00864C20">
      <w:r>
        <w:separator/>
      </w:r>
    </w:p>
  </w:endnote>
  <w:endnote w:type="continuationSeparator" w:id="0">
    <w:p w:rsidR="00864C20" w:rsidRDefault="0086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A9E" w:rsidRDefault="000A5A9E" w:rsidP="008A2F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A9E" w:rsidRDefault="000A5A9E" w:rsidP="00220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A9E" w:rsidRDefault="000A5A9E" w:rsidP="00220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20" w:rsidRDefault="00864C20">
      <w:r>
        <w:separator/>
      </w:r>
    </w:p>
  </w:footnote>
  <w:footnote w:type="continuationSeparator" w:id="0">
    <w:p w:rsidR="00864C20" w:rsidRDefault="00864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A9E" w:rsidRDefault="000A5A9E" w:rsidP="008A2F2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A9E" w:rsidRDefault="000A5A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A9E" w:rsidRDefault="000A5A9E" w:rsidP="008A2F2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260">
      <w:rPr>
        <w:rStyle w:val="a5"/>
        <w:noProof/>
      </w:rPr>
      <w:t>4</w:t>
    </w:r>
    <w:r>
      <w:rPr>
        <w:rStyle w:val="a5"/>
      </w:rPr>
      <w:fldChar w:fldCharType="end"/>
    </w:r>
  </w:p>
  <w:p w:rsidR="000A5A9E" w:rsidRDefault="000A5A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5FA"/>
    <w:rsid w:val="00080F95"/>
    <w:rsid w:val="00094794"/>
    <w:rsid w:val="000A5A9E"/>
    <w:rsid w:val="000B76FD"/>
    <w:rsid w:val="001C4A10"/>
    <w:rsid w:val="00220073"/>
    <w:rsid w:val="0028290A"/>
    <w:rsid w:val="002A704D"/>
    <w:rsid w:val="002C5CEB"/>
    <w:rsid w:val="002D05FA"/>
    <w:rsid w:val="002F3014"/>
    <w:rsid w:val="00302A92"/>
    <w:rsid w:val="00327F42"/>
    <w:rsid w:val="00487767"/>
    <w:rsid w:val="004C5AF6"/>
    <w:rsid w:val="004E04C9"/>
    <w:rsid w:val="0053101E"/>
    <w:rsid w:val="005926E4"/>
    <w:rsid w:val="005A248B"/>
    <w:rsid w:val="005A6B2B"/>
    <w:rsid w:val="005B5F15"/>
    <w:rsid w:val="005C1810"/>
    <w:rsid w:val="005E11DD"/>
    <w:rsid w:val="005E53B1"/>
    <w:rsid w:val="006246B1"/>
    <w:rsid w:val="00704852"/>
    <w:rsid w:val="00722647"/>
    <w:rsid w:val="00724C4A"/>
    <w:rsid w:val="00741F99"/>
    <w:rsid w:val="00754B9A"/>
    <w:rsid w:val="007D51F4"/>
    <w:rsid w:val="007E373C"/>
    <w:rsid w:val="007F3D86"/>
    <w:rsid w:val="00804042"/>
    <w:rsid w:val="00830305"/>
    <w:rsid w:val="00864C20"/>
    <w:rsid w:val="008810C9"/>
    <w:rsid w:val="008A0D89"/>
    <w:rsid w:val="008A2F26"/>
    <w:rsid w:val="008F565C"/>
    <w:rsid w:val="008F5C9C"/>
    <w:rsid w:val="00922F25"/>
    <w:rsid w:val="00930F59"/>
    <w:rsid w:val="00950B8E"/>
    <w:rsid w:val="00972312"/>
    <w:rsid w:val="00974786"/>
    <w:rsid w:val="009A0B16"/>
    <w:rsid w:val="009C6277"/>
    <w:rsid w:val="009E18DD"/>
    <w:rsid w:val="009E6313"/>
    <w:rsid w:val="00A32865"/>
    <w:rsid w:val="00A80805"/>
    <w:rsid w:val="00AB17A7"/>
    <w:rsid w:val="00AE3119"/>
    <w:rsid w:val="00B003E2"/>
    <w:rsid w:val="00C777AF"/>
    <w:rsid w:val="00CE7459"/>
    <w:rsid w:val="00CF1F74"/>
    <w:rsid w:val="00D04260"/>
    <w:rsid w:val="00D319C0"/>
    <w:rsid w:val="00D42856"/>
    <w:rsid w:val="00D6141A"/>
    <w:rsid w:val="00D6229E"/>
    <w:rsid w:val="00DC547B"/>
    <w:rsid w:val="00DE5AC7"/>
    <w:rsid w:val="00DF283F"/>
    <w:rsid w:val="00EB551C"/>
    <w:rsid w:val="00ED4766"/>
    <w:rsid w:val="00F32C5F"/>
    <w:rsid w:val="00F61D41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00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lang w:eastAsia="en-US"/>
    </w:rPr>
  </w:style>
  <w:style w:type="character" w:styleId="a5">
    <w:name w:val="page number"/>
    <w:uiPriority w:val="99"/>
    <w:rsid w:val="00220073"/>
    <w:rPr>
      <w:rFonts w:cs="Times New Roman"/>
    </w:rPr>
  </w:style>
  <w:style w:type="paragraph" w:styleId="a6">
    <w:name w:val="header"/>
    <w:basedOn w:val="a"/>
    <w:link w:val="a7"/>
    <w:uiPriority w:val="99"/>
    <w:rsid w:val="002200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4294934532</TotalTime>
  <Pages>4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23</cp:revision>
  <cp:lastPrinted>2018-02-15T14:22:00Z</cp:lastPrinted>
  <dcterms:created xsi:type="dcterms:W3CDTF">2018-01-31T08:12:00Z</dcterms:created>
  <dcterms:modified xsi:type="dcterms:W3CDTF">2018-05-23T13:22:00Z</dcterms:modified>
</cp:coreProperties>
</file>